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AADE" w14:textId="65CAE90E" w:rsidR="00CA5081" w:rsidRPr="00870F91" w:rsidRDefault="00CA5081" w:rsidP="00CA5081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>
        <w:rPr>
          <w:rFonts w:ascii="ITC Slimbach LT CE Book" w:hAnsi="ITC Slimbach LT CE Book" w:cs="Arial"/>
          <w:b/>
          <w:sz w:val="28"/>
        </w:rPr>
        <w:t>Juli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>
        <w:rPr>
          <w:rFonts w:ascii="ITC Slimbach LT CE Book" w:hAnsi="ITC Slimbach LT CE Book" w:cs="Arial"/>
          <w:b/>
          <w:sz w:val="28"/>
        </w:rPr>
        <w:t>1</w:t>
      </w:r>
    </w:p>
    <w:p w14:paraId="233DF1DF" w14:textId="77777777" w:rsidR="00CA5081" w:rsidRDefault="00CA5081" w:rsidP="00CA5081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3D63CA6B" w14:textId="0F9885AE" w:rsidR="00CA5081" w:rsidRDefault="009F3433" w:rsidP="00CA5081">
      <w:pPr>
        <w:suppressAutoHyphens/>
        <w:spacing w:after="80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 xml:space="preserve">Ein </w:t>
      </w:r>
      <w:proofErr w:type="spellStart"/>
      <w:r>
        <w:rPr>
          <w:rFonts w:ascii="ITC Slimbach LT CE Book" w:hAnsi="ITC Slimbach LT CE Book" w:cs="Arial"/>
          <w:b/>
          <w:bCs/>
          <w:sz w:val="36"/>
        </w:rPr>
        <w:t>Rautenspiel</w:t>
      </w:r>
      <w:proofErr w:type="spellEnd"/>
      <w:r>
        <w:rPr>
          <w:rFonts w:ascii="ITC Slimbach LT CE Book" w:hAnsi="ITC Slimbach LT CE Book" w:cs="Arial"/>
          <w:b/>
          <w:bCs/>
          <w:sz w:val="36"/>
        </w:rPr>
        <w:t xml:space="preserve"> in </w:t>
      </w:r>
      <w:proofErr w:type="spellStart"/>
      <w:r>
        <w:rPr>
          <w:rFonts w:ascii="ITC Slimbach LT CE Book" w:hAnsi="ITC Slimbach LT CE Book" w:cs="Arial"/>
          <w:b/>
          <w:bCs/>
          <w:sz w:val="36"/>
        </w:rPr>
        <w:t>Mayagold</w:t>
      </w:r>
      <w:proofErr w:type="spellEnd"/>
      <w:r>
        <w:rPr>
          <w:rFonts w:ascii="ITC Slimbach LT CE Book" w:hAnsi="ITC Slimbach LT CE Book" w:cs="Arial"/>
          <w:b/>
          <w:bCs/>
          <w:sz w:val="36"/>
        </w:rPr>
        <w:t xml:space="preserve"> und Schwarz </w:t>
      </w:r>
    </w:p>
    <w:p w14:paraId="0E390EA8" w14:textId="1A7B67B1" w:rsidR="00CA5081" w:rsidRDefault="00CA5081" w:rsidP="00CA5081">
      <w:pPr>
        <w:jc w:val="both"/>
        <w:rPr>
          <w:rFonts w:ascii="ITC Slimbach LT CE Book" w:hAnsi="ITC Slimbach LT CE Book" w:cs="Arial"/>
          <w:b/>
          <w:bCs/>
        </w:rPr>
      </w:pPr>
    </w:p>
    <w:p w14:paraId="7AD480F6" w14:textId="4AF5D715" w:rsidR="006700A5" w:rsidRDefault="00CA5081" w:rsidP="00F74D8F">
      <w:pPr>
        <w:jc w:val="both"/>
        <w:rPr>
          <w:rFonts w:ascii="ITC Slimbach LT CE Book" w:hAnsi="ITC Slimbach LT CE Book" w:cs="Arial"/>
        </w:rPr>
      </w:pPr>
      <w:proofErr w:type="spellStart"/>
      <w:r w:rsidRPr="00C27A4C">
        <w:rPr>
          <w:rFonts w:ascii="ITC Slimbach LT CE Book" w:hAnsi="ITC Slimbach LT CE Book" w:cs="Arial"/>
        </w:rPr>
        <w:t>Marktl</w:t>
      </w:r>
      <w:proofErr w:type="spellEnd"/>
      <w:r w:rsidRPr="00C27A4C">
        <w:rPr>
          <w:rFonts w:ascii="ITC Slimbach LT CE Book" w:hAnsi="ITC Slimbach LT CE Book" w:cs="Arial"/>
        </w:rPr>
        <w:t xml:space="preserve">/Wasungen – </w:t>
      </w:r>
      <w:r w:rsidR="006700A5">
        <w:rPr>
          <w:rFonts w:ascii="ITC Slimbach LT CE Book" w:hAnsi="ITC Slimbach LT CE Book" w:cs="Arial"/>
        </w:rPr>
        <w:t>D</w:t>
      </w:r>
      <w:r w:rsidR="00F74D8F">
        <w:rPr>
          <w:rFonts w:ascii="ITC Slimbach LT CE Book" w:hAnsi="ITC Slimbach LT CE Book" w:cs="Arial"/>
        </w:rPr>
        <w:t>as</w:t>
      </w:r>
      <w:r w:rsidR="00F74D8F" w:rsidRPr="008540EF">
        <w:rPr>
          <w:rFonts w:ascii="ITC Slimbach LT CE Book" w:hAnsi="ITC Slimbach LT CE Book" w:cs="Arial"/>
        </w:rPr>
        <w:t xml:space="preserve"> wiederkehrende Motiv der Raute </w:t>
      </w:r>
      <w:r w:rsidR="006700A5">
        <w:rPr>
          <w:rFonts w:ascii="ITC Slimbach LT CE Book" w:hAnsi="ITC Slimbach LT CE Book" w:cs="Arial"/>
        </w:rPr>
        <w:t xml:space="preserve">wurde </w:t>
      </w:r>
      <w:r w:rsidR="00F74D8F">
        <w:rPr>
          <w:rFonts w:ascii="ITC Slimbach LT CE Book" w:hAnsi="ITC Slimbach LT CE Book" w:cs="Arial"/>
        </w:rPr>
        <w:t xml:space="preserve">im </w:t>
      </w:r>
      <w:r w:rsidR="00D54504" w:rsidRPr="00D54504">
        <w:rPr>
          <w:rFonts w:ascii="ITC Slimbach LT CE Book" w:hAnsi="ITC Slimbach LT CE Book" w:cs="Arial"/>
        </w:rPr>
        <w:t xml:space="preserve">Polyvalente </w:t>
      </w:r>
      <w:proofErr w:type="spellStart"/>
      <w:r w:rsidR="00D54504" w:rsidRPr="00D54504">
        <w:rPr>
          <w:rFonts w:ascii="ITC Slimbach LT CE Book" w:hAnsi="ITC Slimbach LT CE Book" w:cs="Arial"/>
        </w:rPr>
        <w:t>Cultureel</w:t>
      </w:r>
      <w:proofErr w:type="spellEnd"/>
      <w:r w:rsidR="00D54504" w:rsidRPr="00D54504">
        <w:rPr>
          <w:rFonts w:ascii="ITC Slimbach LT CE Book" w:hAnsi="ITC Slimbach LT CE Book" w:cs="Arial"/>
        </w:rPr>
        <w:t xml:space="preserve"> Centrum</w:t>
      </w:r>
      <w:r w:rsidR="00D54504">
        <w:rPr>
          <w:rFonts w:ascii="ITC Slimbach LT CE Book" w:hAnsi="ITC Slimbach LT CE Book" w:cs="Arial"/>
        </w:rPr>
        <w:t xml:space="preserve"> in </w:t>
      </w:r>
      <w:r w:rsidR="00F74D8F" w:rsidRPr="008540EF">
        <w:rPr>
          <w:rFonts w:ascii="ITC Slimbach LT CE Book" w:hAnsi="ITC Slimbach LT CE Book" w:cs="Arial"/>
        </w:rPr>
        <w:t xml:space="preserve">Kapellen (BE) </w:t>
      </w:r>
      <w:r w:rsidR="0076714F">
        <w:rPr>
          <w:rFonts w:ascii="ITC Slimbach LT CE Book" w:hAnsi="ITC Slimbach LT CE Book" w:cs="Arial"/>
        </w:rPr>
        <w:t>gekonnt</w:t>
      </w:r>
      <w:r w:rsidR="00F74D8F" w:rsidRPr="008540EF">
        <w:rPr>
          <w:rFonts w:ascii="ITC Slimbach LT CE Book" w:hAnsi="ITC Slimbach LT CE Book" w:cs="Arial"/>
        </w:rPr>
        <w:t xml:space="preserve"> ein</w:t>
      </w:r>
      <w:r w:rsidR="00F74D8F">
        <w:rPr>
          <w:rFonts w:ascii="ITC Slimbach LT CE Book" w:hAnsi="ITC Slimbach LT CE Book" w:cs="Arial"/>
        </w:rPr>
        <w:t xml:space="preserve">gesetzt: </w:t>
      </w:r>
      <w:r w:rsidR="00BF47E5">
        <w:rPr>
          <w:rFonts w:ascii="ITC Slimbach LT CE Book" w:hAnsi="ITC Slimbach LT CE Book" w:cs="Arial"/>
        </w:rPr>
        <w:t>D</w:t>
      </w:r>
      <w:r w:rsidR="00871C55">
        <w:rPr>
          <w:rFonts w:ascii="ITC Slimbach LT CE Book" w:hAnsi="ITC Slimbach LT CE Book" w:cs="Arial"/>
        </w:rPr>
        <w:t>ie</w:t>
      </w:r>
      <w:r w:rsidR="00F74D8F">
        <w:rPr>
          <w:rFonts w:ascii="ITC Slimbach LT CE Book" w:hAnsi="ITC Slimbach LT CE Book" w:cs="Arial"/>
        </w:rPr>
        <w:t xml:space="preserve"> Fassade und Teile der Innenwände</w:t>
      </w:r>
      <w:r w:rsidR="00BF47E5">
        <w:rPr>
          <w:rFonts w:ascii="ITC Slimbach LT CE Book" w:hAnsi="ITC Slimbach LT CE Book" w:cs="Arial"/>
        </w:rPr>
        <w:t xml:space="preserve"> sind</w:t>
      </w:r>
      <w:r w:rsidR="00F74D8F">
        <w:rPr>
          <w:rFonts w:ascii="ITC Slimbach LT CE Book" w:hAnsi="ITC Slimbach LT CE Book" w:cs="Arial"/>
        </w:rPr>
        <w:t xml:space="preserve"> mit </w:t>
      </w:r>
      <w:r w:rsidR="001735FE">
        <w:rPr>
          <w:rFonts w:ascii="ITC Slimbach LT CE Book" w:hAnsi="ITC Slimbach LT CE Book" w:cs="Arial"/>
        </w:rPr>
        <w:t>gr</w:t>
      </w:r>
      <w:r w:rsidR="001735FE" w:rsidRPr="008540EF">
        <w:rPr>
          <w:rFonts w:ascii="ITC Slimbach LT CE Book" w:hAnsi="ITC Slimbach LT CE Book" w:cs="Arial"/>
        </w:rPr>
        <w:t>oßformatigen</w:t>
      </w:r>
      <w:r w:rsidR="0076714F">
        <w:rPr>
          <w:rFonts w:ascii="ITC Slimbach LT CE Book" w:hAnsi="ITC Slimbach LT CE Book" w:cs="Arial"/>
        </w:rPr>
        <w:t xml:space="preserve"> </w:t>
      </w:r>
      <w:r w:rsidR="001735FE" w:rsidRPr="008540EF">
        <w:rPr>
          <w:rFonts w:ascii="ITC Slimbach LT CE Book" w:hAnsi="ITC Slimbach LT CE Book" w:cs="Arial"/>
        </w:rPr>
        <w:t xml:space="preserve">44 x 44 cm </w:t>
      </w:r>
      <w:proofErr w:type="spellStart"/>
      <w:r w:rsidR="0076714F" w:rsidRPr="008540EF">
        <w:rPr>
          <w:rFonts w:ascii="ITC Slimbach LT CE Book" w:hAnsi="ITC Slimbach LT CE Book" w:cs="Arial"/>
        </w:rPr>
        <w:t>P</w:t>
      </w:r>
      <w:r w:rsidR="0076714F">
        <w:rPr>
          <w:rFonts w:ascii="ITC Slimbach LT CE Book" w:hAnsi="ITC Slimbach LT CE Book" w:cs="Arial"/>
        </w:rPr>
        <w:t>refa</w:t>
      </w:r>
      <w:proofErr w:type="spellEnd"/>
      <w:r w:rsidR="0076714F" w:rsidRPr="008540EF">
        <w:rPr>
          <w:rFonts w:ascii="ITC Slimbach LT CE Book" w:hAnsi="ITC Slimbach LT CE Book" w:cs="Arial"/>
        </w:rPr>
        <w:t xml:space="preserve"> Rauten </w:t>
      </w:r>
      <w:r w:rsidR="001735FE" w:rsidRPr="008540EF">
        <w:rPr>
          <w:rFonts w:ascii="ITC Slimbach LT CE Book" w:hAnsi="ITC Slimbach LT CE Book" w:cs="Arial"/>
        </w:rPr>
        <w:t xml:space="preserve">in </w:t>
      </w:r>
      <w:proofErr w:type="spellStart"/>
      <w:r w:rsidR="001735FE" w:rsidRPr="008540EF">
        <w:rPr>
          <w:rFonts w:ascii="ITC Slimbach LT CE Book" w:hAnsi="ITC Slimbach LT CE Book" w:cs="Arial"/>
        </w:rPr>
        <w:t>Mayagold</w:t>
      </w:r>
      <w:proofErr w:type="spellEnd"/>
      <w:r w:rsidR="001735FE" w:rsidRPr="008540EF">
        <w:rPr>
          <w:rFonts w:ascii="ITC Slimbach LT CE Book" w:hAnsi="ITC Slimbach LT CE Book" w:cs="Arial"/>
        </w:rPr>
        <w:t xml:space="preserve"> und P.10 Schwarz</w:t>
      </w:r>
      <w:r w:rsidR="001735FE">
        <w:rPr>
          <w:rFonts w:ascii="ITC Slimbach LT CE Book" w:hAnsi="ITC Slimbach LT CE Book" w:cs="Arial"/>
        </w:rPr>
        <w:t xml:space="preserve"> </w:t>
      </w:r>
      <w:r w:rsidR="006700A5">
        <w:rPr>
          <w:rFonts w:ascii="ITC Slimbach LT CE Book" w:hAnsi="ITC Slimbach LT CE Book" w:cs="Arial"/>
        </w:rPr>
        <w:t>bekleidet</w:t>
      </w:r>
      <w:r w:rsidR="00871C55">
        <w:rPr>
          <w:rFonts w:ascii="ITC Slimbach LT CE Book" w:hAnsi="ITC Slimbach LT CE Book" w:cs="Arial"/>
        </w:rPr>
        <w:t xml:space="preserve">. </w:t>
      </w:r>
      <w:r w:rsidR="006700A5">
        <w:rPr>
          <w:rFonts w:ascii="ITC Slimbach LT CE Book" w:hAnsi="ITC Slimbach LT CE Book" w:cs="Arial"/>
        </w:rPr>
        <w:t>„</w:t>
      </w:r>
      <w:r w:rsidR="006700A5" w:rsidRPr="008540EF">
        <w:rPr>
          <w:rFonts w:ascii="ITC Slimbach LT CE Book" w:hAnsi="ITC Slimbach LT CE Book" w:cs="Arial"/>
        </w:rPr>
        <w:t xml:space="preserve">Wir spielen gerne mit einfachen Elementen und verwenden diese unkonventionell“, </w:t>
      </w:r>
      <w:r w:rsidR="006700A5">
        <w:rPr>
          <w:rFonts w:ascii="ITC Slimbach LT CE Book" w:hAnsi="ITC Slimbach LT CE Book" w:cs="Arial"/>
        </w:rPr>
        <w:t>so</w:t>
      </w:r>
      <w:r w:rsidR="006700A5" w:rsidRPr="008540EF">
        <w:rPr>
          <w:rFonts w:ascii="ITC Slimbach LT CE Book" w:hAnsi="ITC Slimbach LT CE Book" w:cs="Arial"/>
        </w:rPr>
        <w:t xml:space="preserve"> </w:t>
      </w:r>
      <w:proofErr w:type="spellStart"/>
      <w:r w:rsidR="006700A5" w:rsidRPr="008540EF">
        <w:rPr>
          <w:rFonts w:ascii="ITC Slimbach LT CE Book" w:hAnsi="ITC Slimbach LT CE Book" w:cs="Arial"/>
        </w:rPr>
        <w:t>Toon</w:t>
      </w:r>
      <w:proofErr w:type="spellEnd"/>
      <w:r w:rsidR="006700A5" w:rsidRPr="008540EF">
        <w:rPr>
          <w:rFonts w:ascii="ITC Slimbach LT CE Book" w:hAnsi="ITC Slimbach LT CE Book" w:cs="Arial"/>
        </w:rPr>
        <w:t xml:space="preserve"> </w:t>
      </w:r>
      <w:proofErr w:type="spellStart"/>
      <w:r w:rsidR="006700A5" w:rsidRPr="008540EF">
        <w:rPr>
          <w:rFonts w:ascii="ITC Slimbach LT CE Book" w:hAnsi="ITC Slimbach LT CE Book" w:cs="Arial"/>
        </w:rPr>
        <w:t>Heyndri</w:t>
      </w:r>
      <w:r w:rsidR="00772FA3">
        <w:rPr>
          <w:rFonts w:ascii="ITC Slimbach LT CE Book" w:hAnsi="ITC Slimbach LT CE Book" w:cs="Arial"/>
        </w:rPr>
        <w:t>c</w:t>
      </w:r>
      <w:r w:rsidR="006700A5" w:rsidRPr="008540EF">
        <w:rPr>
          <w:rFonts w:ascii="ITC Slimbach LT CE Book" w:hAnsi="ITC Slimbach LT CE Book" w:cs="Arial"/>
        </w:rPr>
        <w:t>kx</w:t>
      </w:r>
      <w:proofErr w:type="spellEnd"/>
      <w:r w:rsidR="006700A5" w:rsidRPr="008540EF">
        <w:rPr>
          <w:rFonts w:ascii="ITC Slimbach LT CE Book" w:hAnsi="ITC Slimbach LT CE Book" w:cs="Arial"/>
        </w:rPr>
        <w:t xml:space="preserve">, einer der drei Partner </w:t>
      </w:r>
      <w:r w:rsidR="006700A5">
        <w:rPr>
          <w:rFonts w:ascii="ITC Slimbach LT CE Book" w:hAnsi="ITC Slimbach LT CE Book" w:cs="Arial"/>
        </w:rPr>
        <w:t>des Architekturbüros</w:t>
      </w:r>
      <w:r w:rsidR="006700A5" w:rsidRPr="008540EF">
        <w:rPr>
          <w:rFonts w:ascii="ITC Slimbach LT CE Book" w:hAnsi="ITC Slimbach LT CE Book" w:cs="Arial"/>
        </w:rPr>
        <w:t xml:space="preserve"> </w:t>
      </w:r>
      <w:proofErr w:type="spellStart"/>
      <w:r w:rsidR="006700A5" w:rsidRPr="008540EF">
        <w:rPr>
          <w:rFonts w:ascii="ITC Slimbach LT CE Book" w:hAnsi="ITC Slimbach LT CE Book" w:cs="Arial"/>
        </w:rPr>
        <w:t>met</w:t>
      </w:r>
      <w:proofErr w:type="spellEnd"/>
      <w:r w:rsidR="006700A5" w:rsidRPr="008540EF">
        <w:rPr>
          <w:rFonts w:ascii="ITC Slimbach LT CE Book" w:hAnsi="ITC Slimbach LT CE Book" w:cs="Arial"/>
        </w:rPr>
        <w:t xml:space="preserve"> </w:t>
      </w:r>
      <w:proofErr w:type="spellStart"/>
      <w:r w:rsidR="006700A5" w:rsidRPr="008540EF">
        <w:rPr>
          <w:rFonts w:ascii="ITC Slimbach LT CE Book" w:hAnsi="ITC Slimbach LT CE Book" w:cs="Arial"/>
        </w:rPr>
        <w:t>zicht</w:t>
      </w:r>
      <w:proofErr w:type="spellEnd"/>
      <w:r w:rsidR="006700A5" w:rsidRPr="008540EF">
        <w:rPr>
          <w:rFonts w:ascii="ITC Slimbach LT CE Book" w:hAnsi="ITC Slimbach LT CE Book" w:cs="Arial"/>
        </w:rPr>
        <w:t xml:space="preserve"> </w:t>
      </w:r>
      <w:proofErr w:type="spellStart"/>
      <w:r w:rsidR="006700A5" w:rsidRPr="008540EF">
        <w:rPr>
          <w:rFonts w:ascii="ITC Slimbach LT CE Book" w:hAnsi="ITC Slimbach LT CE Book" w:cs="Arial"/>
        </w:rPr>
        <w:t>op</w:t>
      </w:r>
      <w:proofErr w:type="spellEnd"/>
      <w:r w:rsidR="006700A5" w:rsidRPr="008540EF">
        <w:rPr>
          <w:rFonts w:ascii="ITC Slimbach LT CE Book" w:hAnsi="ITC Slimbach LT CE Book" w:cs="Arial"/>
        </w:rPr>
        <w:t xml:space="preserve"> </w:t>
      </w:r>
      <w:proofErr w:type="spellStart"/>
      <w:r w:rsidR="006700A5" w:rsidRPr="008540EF">
        <w:rPr>
          <w:rFonts w:ascii="ITC Slimbach LT CE Book" w:hAnsi="ITC Slimbach LT CE Book" w:cs="Arial"/>
        </w:rPr>
        <w:t>zee</w:t>
      </w:r>
      <w:proofErr w:type="spellEnd"/>
      <w:r w:rsidR="006700A5">
        <w:rPr>
          <w:rFonts w:ascii="ITC Slimbach LT CE Book" w:hAnsi="ITC Slimbach LT CE Book" w:cs="Arial"/>
        </w:rPr>
        <w:t xml:space="preserve">, das mit dem Entwurf des </w:t>
      </w:r>
      <w:r w:rsidR="0076714F">
        <w:rPr>
          <w:rFonts w:ascii="ITC Slimbach LT CE Book" w:hAnsi="ITC Slimbach LT CE Book" w:cs="Arial"/>
        </w:rPr>
        <w:t>Neubaus</w:t>
      </w:r>
      <w:r w:rsidR="006700A5">
        <w:rPr>
          <w:rFonts w:ascii="ITC Slimbach LT CE Book" w:hAnsi="ITC Slimbach LT CE Book" w:cs="Arial"/>
        </w:rPr>
        <w:t xml:space="preserve"> betraut wurde. </w:t>
      </w:r>
      <w:r w:rsidR="006700A5" w:rsidRPr="008540EF">
        <w:rPr>
          <w:rFonts w:ascii="ITC Slimbach LT CE Book" w:hAnsi="ITC Slimbach LT CE Book" w:cs="Arial"/>
        </w:rPr>
        <w:t xml:space="preserve">Das </w:t>
      </w:r>
      <w:r w:rsidR="00D54504">
        <w:rPr>
          <w:rFonts w:ascii="ITC Slimbach LT CE Book" w:hAnsi="ITC Slimbach LT CE Book" w:cs="Arial"/>
        </w:rPr>
        <w:t xml:space="preserve">neue </w:t>
      </w:r>
      <w:r w:rsidR="006700A5" w:rsidRPr="008540EF">
        <w:rPr>
          <w:rFonts w:ascii="ITC Slimbach LT CE Book" w:hAnsi="ITC Slimbach LT CE Book" w:cs="Arial"/>
        </w:rPr>
        <w:t>Kulturzentrum</w:t>
      </w:r>
      <w:r w:rsidR="002C48B9">
        <w:rPr>
          <w:rFonts w:ascii="ITC Slimbach LT CE Book" w:hAnsi="ITC Slimbach LT CE Book" w:cs="Arial"/>
        </w:rPr>
        <w:t xml:space="preserve"> beherbergt </w:t>
      </w:r>
      <w:r w:rsidR="002C48B9" w:rsidRPr="000C416B">
        <w:rPr>
          <w:rFonts w:ascii="ITC Slimbach LT CE Book" w:hAnsi="ITC Slimbach LT CE Book" w:cs="Arial"/>
        </w:rPr>
        <w:t>unter anderem einen Partyraum, eine Küche, Technik- und Lagerflächen, Umkleiden und eine offene Bar</w:t>
      </w:r>
      <w:r w:rsidR="00EF1BC9">
        <w:rPr>
          <w:rFonts w:ascii="ITC Slimbach LT CE Book" w:hAnsi="ITC Slimbach LT CE Book" w:cs="Arial"/>
        </w:rPr>
        <w:t>. Zudem</w:t>
      </w:r>
      <w:r w:rsidR="006700A5" w:rsidRPr="008540EF">
        <w:rPr>
          <w:rFonts w:ascii="ITC Slimbach LT CE Book" w:hAnsi="ITC Slimbach LT CE Book" w:cs="Arial"/>
        </w:rPr>
        <w:t xml:space="preserve"> besteht </w:t>
      </w:r>
      <w:r w:rsidR="000F5D73">
        <w:rPr>
          <w:rFonts w:ascii="ITC Slimbach LT CE Book" w:hAnsi="ITC Slimbach LT CE Book" w:cs="Arial"/>
        </w:rPr>
        <w:t xml:space="preserve">es </w:t>
      </w:r>
      <w:r w:rsidR="006700A5" w:rsidRPr="008540EF">
        <w:rPr>
          <w:rFonts w:ascii="ITC Slimbach LT CE Book" w:hAnsi="ITC Slimbach LT CE Book" w:cs="Arial"/>
        </w:rPr>
        <w:t>aus zwei Baukörpern, einer flachen, zylindrischen Scheibe und einem hohen Quader, der etwas außermittig im flachen Baukörper steht.</w:t>
      </w:r>
      <w:r w:rsidR="002E4A81">
        <w:rPr>
          <w:rFonts w:ascii="ITC Slimbach LT CE Book" w:hAnsi="ITC Slimbach LT CE Book" w:cs="Arial"/>
        </w:rPr>
        <w:t xml:space="preserve"> Die</w:t>
      </w:r>
      <w:r w:rsidR="006700A5" w:rsidRPr="008540EF">
        <w:rPr>
          <w:rFonts w:ascii="ITC Slimbach LT CE Book" w:hAnsi="ITC Slimbach LT CE Book" w:cs="Arial"/>
        </w:rPr>
        <w:t xml:space="preserve"> undurchlässige Aluminiumfassade </w:t>
      </w:r>
      <w:r w:rsidR="002E4A81">
        <w:rPr>
          <w:rFonts w:ascii="ITC Slimbach LT CE Book" w:hAnsi="ITC Slimbach LT CE Book" w:cs="Arial"/>
        </w:rPr>
        <w:t xml:space="preserve">ist </w:t>
      </w:r>
      <w:r w:rsidR="006700A5" w:rsidRPr="008540EF">
        <w:rPr>
          <w:rFonts w:ascii="ITC Slimbach LT CE Book" w:hAnsi="ITC Slimbach LT CE Book" w:cs="Arial"/>
        </w:rPr>
        <w:t xml:space="preserve">immer wieder mit Glaspartien und Einschnitten durchbrochen, </w:t>
      </w:r>
      <w:r w:rsidR="006A6CEA">
        <w:rPr>
          <w:rFonts w:ascii="ITC Slimbach LT CE Book" w:hAnsi="ITC Slimbach LT CE Book" w:cs="Arial"/>
        </w:rPr>
        <w:t>welche</w:t>
      </w:r>
      <w:r w:rsidR="006700A5" w:rsidRPr="008540EF">
        <w:rPr>
          <w:rFonts w:ascii="ITC Slimbach LT CE Book" w:hAnsi="ITC Slimbach LT CE Book" w:cs="Arial"/>
        </w:rPr>
        <w:t xml:space="preserve"> Zugänge und Durchblicke durch das Gebäude ermöglichen</w:t>
      </w:r>
      <w:r w:rsidR="00223E5E">
        <w:rPr>
          <w:rFonts w:ascii="ITC Slimbach LT CE Book" w:hAnsi="ITC Slimbach LT CE Book" w:cs="Arial"/>
        </w:rPr>
        <w:t xml:space="preserve"> –</w:t>
      </w:r>
      <w:r w:rsidR="00220B3D">
        <w:rPr>
          <w:rFonts w:ascii="ITC Slimbach LT CE Book" w:hAnsi="ITC Slimbach LT CE Book" w:cs="Arial"/>
        </w:rPr>
        <w:t xml:space="preserve"> </w:t>
      </w:r>
      <w:r w:rsidR="00223E5E">
        <w:rPr>
          <w:rFonts w:ascii="ITC Slimbach LT CE Book" w:hAnsi="ITC Slimbach LT CE Book" w:cs="Arial"/>
        </w:rPr>
        <w:t xml:space="preserve">somit kann man von außen </w:t>
      </w:r>
      <w:r w:rsidR="003B6E47">
        <w:rPr>
          <w:rFonts w:ascii="ITC Slimbach LT CE Book" w:hAnsi="ITC Slimbach LT CE Book" w:cs="Arial"/>
        </w:rPr>
        <w:t>sehen, was</w:t>
      </w:r>
      <w:r w:rsidR="006700A5" w:rsidRPr="008540EF">
        <w:rPr>
          <w:rFonts w:ascii="ITC Slimbach LT CE Book" w:hAnsi="ITC Slimbach LT CE Book" w:cs="Arial"/>
        </w:rPr>
        <w:t xml:space="preserve"> gerade</w:t>
      </w:r>
      <w:r w:rsidR="006A6CEA">
        <w:rPr>
          <w:rFonts w:ascii="ITC Slimbach LT CE Book" w:hAnsi="ITC Slimbach LT CE Book" w:cs="Arial"/>
        </w:rPr>
        <w:t xml:space="preserve"> im Inneren des </w:t>
      </w:r>
      <w:r w:rsidR="006700A5" w:rsidRPr="008540EF">
        <w:rPr>
          <w:rFonts w:ascii="ITC Slimbach LT CE Book" w:hAnsi="ITC Slimbach LT CE Book" w:cs="Arial"/>
        </w:rPr>
        <w:t>Gebäude</w:t>
      </w:r>
      <w:r w:rsidR="006A6CEA">
        <w:rPr>
          <w:rFonts w:ascii="ITC Slimbach LT CE Book" w:hAnsi="ITC Slimbach LT CE Book" w:cs="Arial"/>
        </w:rPr>
        <w:t>s</w:t>
      </w:r>
      <w:r w:rsidR="006700A5" w:rsidRPr="008540EF">
        <w:rPr>
          <w:rFonts w:ascii="ITC Slimbach LT CE Book" w:hAnsi="ITC Slimbach LT CE Book" w:cs="Arial"/>
        </w:rPr>
        <w:t xml:space="preserve"> passiert.</w:t>
      </w:r>
    </w:p>
    <w:p w14:paraId="29F6C350" w14:textId="09512EE9" w:rsidR="0076714F" w:rsidRPr="00D34671" w:rsidRDefault="005622A4" w:rsidP="0076714F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Markenzeichen</w:t>
      </w:r>
      <w:r w:rsidR="00D34671" w:rsidRPr="00D34671">
        <w:rPr>
          <w:rFonts w:ascii="ITC Slimbach LT CE Book" w:hAnsi="ITC Slimbach LT CE Book" w:cs="Arial"/>
          <w:b/>
          <w:bCs/>
        </w:rPr>
        <w:t xml:space="preserve"> der A</w:t>
      </w:r>
      <w:r w:rsidR="0076714F" w:rsidRPr="00D34671">
        <w:rPr>
          <w:rFonts w:ascii="ITC Slimbach LT CE Book" w:hAnsi="ITC Slimbach LT CE Book" w:cs="Arial"/>
          <w:b/>
          <w:bCs/>
        </w:rPr>
        <w:t>rchitekten</w:t>
      </w:r>
    </w:p>
    <w:p w14:paraId="52A8FC91" w14:textId="5A129210" w:rsidR="005622A4" w:rsidRDefault="005622A4" w:rsidP="005622A4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Das eingespielte Architektenteam ist für seinen</w:t>
      </w:r>
      <w:r w:rsidRPr="008540EF">
        <w:rPr>
          <w:rFonts w:ascii="ITC Slimbach LT CE Book" w:hAnsi="ITC Slimbach LT CE Book" w:cs="Arial"/>
        </w:rPr>
        <w:t xml:space="preserve"> unbedarfte</w:t>
      </w:r>
      <w:r>
        <w:rPr>
          <w:rFonts w:ascii="ITC Slimbach LT CE Book" w:hAnsi="ITC Slimbach LT CE Book" w:cs="Arial"/>
        </w:rPr>
        <w:t>n</w:t>
      </w:r>
      <w:r w:rsidRPr="008540EF">
        <w:rPr>
          <w:rFonts w:ascii="ITC Slimbach LT CE Book" w:hAnsi="ITC Slimbach LT CE Book" w:cs="Arial"/>
        </w:rPr>
        <w:t xml:space="preserve"> Umgang mit eigentlich klassischen Formen, Farben und Materialien</w:t>
      </w:r>
      <w:r w:rsidR="00BF47E5" w:rsidRPr="00BF47E5">
        <w:rPr>
          <w:rFonts w:ascii="ITC Slimbach LT CE Book" w:hAnsi="ITC Slimbach LT CE Book" w:cs="Arial"/>
        </w:rPr>
        <w:t xml:space="preserve"> </w:t>
      </w:r>
      <w:r w:rsidR="00BF47E5">
        <w:rPr>
          <w:rFonts w:ascii="ITC Slimbach LT CE Book" w:hAnsi="ITC Slimbach LT CE Book" w:cs="Arial"/>
        </w:rPr>
        <w:t>bekannt</w:t>
      </w:r>
      <w:r>
        <w:rPr>
          <w:rFonts w:ascii="ITC Slimbach LT CE Book" w:hAnsi="ITC Slimbach LT CE Book" w:cs="Arial"/>
        </w:rPr>
        <w:t xml:space="preserve">. </w:t>
      </w:r>
      <w:r w:rsidR="008540EF" w:rsidRPr="008540EF">
        <w:rPr>
          <w:rFonts w:ascii="ITC Slimbach LT CE Book" w:hAnsi="ITC Slimbach LT CE Book" w:cs="Arial"/>
        </w:rPr>
        <w:t>Seit mehr als fünfzehn Jahren entwerfen sie gemeinsam Architektur</w:t>
      </w:r>
      <w:r>
        <w:rPr>
          <w:rFonts w:ascii="ITC Slimbach LT CE Book" w:hAnsi="ITC Slimbach LT CE Book" w:cs="Arial"/>
        </w:rPr>
        <w:t xml:space="preserve"> und interessieren sich dafür, „</w:t>
      </w:r>
      <w:r w:rsidR="008540EF" w:rsidRPr="008540EF">
        <w:rPr>
          <w:rFonts w:ascii="ITC Slimbach LT CE Book" w:hAnsi="ITC Slimbach LT CE Book" w:cs="Arial"/>
        </w:rPr>
        <w:t>wie Materialien genutzt und im Gebäudekontext verarbeitet werden können“</w:t>
      </w:r>
      <w:r>
        <w:rPr>
          <w:rFonts w:ascii="ITC Slimbach LT CE Book" w:hAnsi="ITC Slimbach LT CE Book" w:cs="Arial"/>
        </w:rPr>
        <w:t xml:space="preserve">. Darüber hinaus sehen sie </w:t>
      </w:r>
      <w:r w:rsidR="008540EF" w:rsidRPr="008540EF">
        <w:rPr>
          <w:rFonts w:ascii="ITC Slimbach LT CE Book" w:hAnsi="ITC Slimbach LT CE Book" w:cs="Arial"/>
        </w:rPr>
        <w:t>die Grundlagen ihrer Architekturarbeit eher künstlerischen Strategien verpflichtet als der Wissenschaft.</w:t>
      </w:r>
      <w:r w:rsidR="00A92552">
        <w:rPr>
          <w:rFonts w:ascii="ITC Slimbach LT CE Book" w:hAnsi="ITC Slimbach LT CE Book" w:cs="Arial"/>
        </w:rPr>
        <w:t xml:space="preserve"> </w:t>
      </w:r>
      <w:r w:rsidR="00EF1BC9">
        <w:rPr>
          <w:rFonts w:ascii="ITC Slimbach LT CE Book" w:hAnsi="ITC Slimbach LT CE Book" w:cs="Arial"/>
        </w:rPr>
        <w:t>Es</w:t>
      </w:r>
      <w:r w:rsidR="00EF1BC9">
        <w:rPr>
          <w:rFonts w:ascii="ITC Slimbach LT CE Book" w:hAnsi="ITC Slimbach LT CE Book" w:cs="Arial"/>
        </w:rPr>
        <w:t xml:space="preserve"> </w:t>
      </w:r>
      <w:r w:rsidR="00A92552">
        <w:rPr>
          <w:rFonts w:ascii="ITC Slimbach LT CE Book" w:hAnsi="ITC Slimbach LT CE Book" w:cs="Arial"/>
        </w:rPr>
        <w:t xml:space="preserve">stehen </w:t>
      </w:r>
      <w:r w:rsidR="00EF1BC9">
        <w:rPr>
          <w:rFonts w:ascii="ITC Slimbach LT CE Book" w:hAnsi="ITC Slimbach LT CE Book" w:cs="Arial"/>
        </w:rPr>
        <w:t xml:space="preserve">aber </w:t>
      </w:r>
      <w:r w:rsidR="00A92552">
        <w:rPr>
          <w:rFonts w:ascii="ITC Slimbach LT CE Book" w:hAnsi="ITC Slimbach LT CE Book" w:cs="Arial"/>
        </w:rPr>
        <w:t>immer rationale Gründe hinter ihren unkonventionellen Lösungen: „Die Frage sei immer der Mehrwert.“</w:t>
      </w:r>
    </w:p>
    <w:p w14:paraId="7CB4C568" w14:textId="536A71D9" w:rsidR="00A92552" w:rsidRPr="00A92552" w:rsidRDefault="00A92552" w:rsidP="005622A4">
      <w:pPr>
        <w:jc w:val="both"/>
        <w:rPr>
          <w:rFonts w:ascii="ITC Slimbach LT CE Book" w:hAnsi="ITC Slimbach LT CE Book" w:cs="Arial"/>
          <w:b/>
          <w:bCs/>
        </w:rPr>
      </w:pPr>
      <w:r w:rsidRPr="00A92552">
        <w:rPr>
          <w:rFonts w:ascii="ITC Slimbach LT CE Book" w:hAnsi="ITC Slimbach LT CE Book" w:cs="Arial"/>
          <w:b/>
          <w:bCs/>
        </w:rPr>
        <w:t>Das Kulturzentrum kommt gut an</w:t>
      </w:r>
    </w:p>
    <w:p w14:paraId="05A93A41" w14:textId="0DB5BDC1" w:rsidR="00A92552" w:rsidRPr="00A92552" w:rsidRDefault="00A92552" w:rsidP="00A92552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Die Bewohner scheinen am neuen Zentrum Gefallen zu finden, was sicherlich damit </w:t>
      </w:r>
      <w:r w:rsidR="00BF47E5">
        <w:rPr>
          <w:rFonts w:ascii="ITC Slimbach LT CE Book" w:hAnsi="ITC Slimbach LT CE Book" w:cs="Arial"/>
        </w:rPr>
        <w:t>zusammenhängt</w:t>
      </w:r>
      <w:r>
        <w:rPr>
          <w:rFonts w:ascii="ITC Slimbach LT CE Book" w:hAnsi="ITC Slimbach LT CE Book" w:cs="Arial"/>
        </w:rPr>
        <w:t>, dass die Architekten das Gebäude als Pavillon verstehen, es</w:t>
      </w:r>
      <w:r w:rsidRPr="00A92552">
        <w:rPr>
          <w:rFonts w:ascii="ITC Slimbach LT CE Book" w:hAnsi="ITC Slimbach LT CE Book" w:cs="Arial"/>
        </w:rPr>
        <w:t xml:space="preserve"> in seiner vielschichtigen Funktion lesbar </w:t>
      </w:r>
      <w:r w:rsidR="00BF47E5">
        <w:rPr>
          <w:rFonts w:ascii="ITC Slimbach LT CE Book" w:hAnsi="ITC Slimbach LT CE Book" w:cs="Arial"/>
        </w:rPr>
        <w:t>gemacht</w:t>
      </w:r>
      <w:r w:rsidRPr="00A92552">
        <w:rPr>
          <w:rFonts w:ascii="ITC Slimbach LT CE Book" w:hAnsi="ITC Slimbach LT CE Book" w:cs="Arial"/>
        </w:rPr>
        <w:t xml:space="preserve"> und in Kontakt mit seiner Umgebung </w:t>
      </w:r>
      <w:r w:rsidR="00BF47E5">
        <w:rPr>
          <w:rFonts w:ascii="ITC Slimbach LT CE Book" w:hAnsi="ITC Slimbach LT CE Book" w:cs="Arial"/>
        </w:rPr>
        <w:t>gebracht haben</w:t>
      </w:r>
      <w:r w:rsidRPr="00A92552">
        <w:rPr>
          <w:rFonts w:ascii="ITC Slimbach LT CE Book" w:hAnsi="ITC Slimbach LT CE Book" w:cs="Arial"/>
        </w:rPr>
        <w:t xml:space="preserve">. </w:t>
      </w:r>
      <w:r>
        <w:rPr>
          <w:rFonts w:ascii="ITC Slimbach LT CE Book" w:hAnsi="ITC Slimbach LT CE Book" w:cs="Arial"/>
        </w:rPr>
        <w:t xml:space="preserve">Das Gebäude hat keine wirkliche Rückseite, sodass man </w:t>
      </w:r>
      <w:r w:rsidRPr="00A92552">
        <w:rPr>
          <w:rFonts w:ascii="ITC Slimbach LT CE Book" w:hAnsi="ITC Slimbach LT CE Book" w:cs="Arial"/>
        </w:rPr>
        <w:t>aus jeder Richtung kommend</w:t>
      </w:r>
      <w:r>
        <w:rPr>
          <w:rFonts w:ascii="ITC Slimbach LT CE Book" w:hAnsi="ITC Slimbach LT CE Book" w:cs="Arial"/>
        </w:rPr>
        <w:t xml:space="preserve"> </w:t>
      </w:r>
      <w:r w:rsidRPr="00A92552">
        <w:rPr>
          <w:rFonts w:ascii="ITC Slimbach LT CE Book" w:hAnsi="ITC Slimbach LT CE Book" w:cs="Arial"/>
        </w:rPr>
        <w:t>andere sorgfältig gestaltete räumliche Situationen für sich entdecken</w:t>
      </w:r>
      <w:r>
        <w:rPr>
          <w:rFonts w:ascii="ITC Slimbach LT CE Book" w:hAnsi="ITC Slimbach LT CE Book" w:cs="Arial"/>
        </w:rPr>
        <w:t xml:space="preserve"> kann. An der Nordseite befindet sich ein kleiner Park mit Bänken, der </w:t>
      </w:r>
      <w:r w:rsidRPr="00A92552">
        <w:rPr>
          <w:rFonts w:ascii="ITC Slimbach LT CE Book" w:hAnsi="ITC Slimbach LT CE Book" w:cs="Arial"/>
        </w:rPr>
        <w:t>bei älteren Stadtbewohnern besonders beliebt</w:t>
      </w:r>
      <w:r>
        <w:rPr>
          <w:rFonts w:ascii="ITC Slimbach LT CE Book" w:hAnsi="ITC Slimbach LT CE Book" w:cs="Arial"/>
        </w:rPr>
        <w:t xml:space="preserve"> ist, während die </w:t>
      </w:r>
      <w:r w:rsidRPr="00A92552">
        <w:rPr>
          <w:rFonts w:ascii="ITC Slimbach LT CE Book" w:hAnsi="ITC Slimbach LT CE Book" w:cs="Arial"/>
        </w:rPr>
        <w:t>Südseite auf einen großen Platz ausgerichtet</w:t>
      </w:r>
      <w:r>
        <w:rPr>
          <w:rFonts w:ascii="ITC Slimbach LT CE Book" w:hAnsi="ITC Slimbach LT CE Book" w:cs="Arial"/>
        </w:rPr>
        <w:t xml:space="preserve"> ist</w:t>
      </w:r>
      <w:r w:rsidRPr="00A92552">
        <w:rPr>
          <w:rFonts w:ascii="ITC Slimbach LT CE Book" w:hAnsi="ITC Slimbach LT CE Book" w:cs="Arial"/>
        </w:rPr>
        <w:t xml:space="preserve">, der </w:t>
      </w:r>
      <w:r w:rsidR="002F6F71">
        <w:rPr>
          <w:rFonts w:ascii="ITC Slimbach LT CE Book" w:hAnsi="ITC Slimbach LT CE Book" w:cs="Arial"/>
        </w:rPr>
        <w:t xml:space="preserve">planmäßig als </w:t>
      </w:r>
      <w:r w:rsidRPr="00A92552">
        <w:rPr>
          <w:rFonts w:ascii="ITC Slimbach LT CE Book" w:hAnsi="ITC Slimbach LT CE Book" w:cs="Arial"/>
        </w:rPr>
        <w:t>Treffpunkt für Marktbesucher vorgesehen ist.</w:t>
      </w:r>
    </w:p>
    <w:p w14:paraId="50F30911" w14:textId="718EA803" w:rsidR="008540EF" w:rsidRPr="00A92552" w:rsidRDefault="00A92552" w:rsidP="00CA5081">
      <w:pPr>
        <w:jc w:val="both"/>
        <w:rPr>
          <w:rFonts w:ascii="ITC Slimbach LT CE Book" w:hAnsi="ITC Slimbach LT CE Book" w:cs="Arial"/>
          <w:b/>
          <w:bCs/>
        </w:rPr>
      </w:pPr>
      <w:r w:rsidRPr="00A92552">
        <w:rPr>
          <w:rFonts w:ascii="ITC Slimbach LT CE Book" w:hAnsi="ITC Slimbach LT CE Book" w:cs="Arial"/>
          <w:b/>
          <w:bCs/>
        </w:rPr>
        <w:t>Eine tolle Herausforderung</w:t>
      </w:r>
    </w:p>
    <w:p w14:paraId="3855113E" w14:textId="6AA66BF5" w:rsidR="003E0244" w:rsidRPr="003E0244" w:rsidRDefault="002F6F71" w:rsidP="003E0244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In Belgien gilt </w:t>
      </w:r>
      <w:proofErr w:type="spellStart"/>
      <w:r w:rsidRPr="002F6F71">
        <w:rPr>
          <w:rFonts w:ascii="ITC Slimbach LT CE Book" w:hAnsi="ITC Slimbach LT CE Book" w:cs="Arial"/>
        </w:rPr>
        <w:t>Daniël</w:t>
      </w:r>
      <w:proofErr w:type="spellEnd"/>
      <w:r w:rsidRPr="002F6F71">
        <w:rPr>
          <w:rFonts w:ascii="ITC Slimbach LT CE Book" w:hAnsi="ITC Slimbach LT CE Book" w:cs="Arial"/>
        </w:rPr>
        <w:t xml:space="preserve"> </w:t>
      </w:r>
      <w:proofErr w:type="spellStart"/>
      <w:r w:rsidRPr="002F6F71">
        <w:rPr>
          <w:rFonts w:ascii="ITC Slimbach LT CE Book" w:hAnsi="ITC Slimbach LT CE Book" w:cs="Arial"/>
        </w:rPr>
        <w:t>Platteau</w:t>
      </w:r>
      <w:proofErr w:type="spellEnd"/>
      <w:r>
        <w:rPr>
          <w:rFonts w:ascii="ITC Slimbach LT CE Book" w:hAnsi="ITC Slimbach LT CE Book" w:cs="Arial"/>
        </w:rPr>
        <w:t xml:space="preserve"> als der </w:t>
      </w:r>
      <w:r w:rsidRPr="002F6F71">
        <w:rPr>
          <w:rFonts w:ascii="ITC Slimbach LT CE Book" w:hAnsi="ITC Slimbach LT CE Book" w:cs="Arial"/>
        </w:rPr>
        <w:t xml:space="preserve">Star unter den Dachdeckern und den </w:t>
      </w:r>
      <w:proofErr w:type="spellStart"/>
      <w:r w:rsidRPr="002F6F71">
        <w:rPr>
          <w:rFonts w:ascii="ITC Slimbach LT CE Book" w:hAnsi="ITC Slimbach LT CE Book" w:cs="Arial"/>
        </w:rPr>
        <w:t>Metallverarbeitern</w:t>
      </w:r>
      <w:proofErr w:type="spellEnd"/>
      <w:r w:rsidRPr="002F6F71">
        <w:rPr>
          <w:rFonts w:ascii="ITC Slimbach LT CE Book" w:hAnsi="ITC Slimbach LT CE Book" w:cs="Arial"/>
        </w:rPr>
        <w:t xml:space="preserve"> im Baugewerbe</w:t>
      </w:r>
      <w:r>
        <w:rPr>
          <w:rFonts w:ascii="ITC Slimbach LT CE Book" w:hAnsi="ITC Slimbach LT CE Book" w:cs="Arial"/>
        </w:rPr>
        <w:t xml:space="preserve">. </w:t>
      </w:r>
      <w:r w:rsidR="003E0244" w:rsidRPr="003E0244">
        <w:rPr>
          <w:rFonts w:ascii="ITC Slimbach LT CE Book" w:hAnsi="ITC Slimbach LT CE Book" w:cs="Arial"/>
        </w:rPr>
        <w:t>„Bisher haben wir viel Kupfer oder Zink verarbeitet. Die Verwendung von PREFA Aluminium Wandrauten war deshalb eine tolle Herausforderung“</w:t>
      </w:r>
      <w:r>
        <w:rPr>
          <w:rFonts w:ascii="ITC Slimbach LT CE Book" w:hAnsi="ITC Slimbach LT CE Book" w:cs="Arial"/>
        </w:rPr>
        <w:t xml:space="preserve">, wie </w:t>
      </w:r>
      <w:proofErr w:type="spellStart"/>
      <w:r w:rsidRPr="002F6F71">
        <w:rPr>
          <w:rFonts w:ascii="ITC Slimbach LT CE Book" w:hAnsi="ITC Slimbach LT CE Book" w:cs="Arial"/>
        </w:rPr>
        <w:t>Platteau</w:t>
      </w:r>
      <w:proofErr w:type="spellEnd"/>
      <w:r>
        <w:rPr>
          <w:rFonts w:ascii="ITC Slimbach LT CE Book" w:hAnsi="ITC Slimbach LT CE Book" w:cs="Arial"/>
        </w:rPr>
        <w:t xml:space="preserve"> betont. Zudem verweist er darauf, </w:t>
      </w:r>
      <w:r w:rsidR="003E0244" w:rsidRPr="003E0244">
        <w:rPr>
          <w:rFonts w:ascii="ITC Slimbach LT CE Book" w:hAnsi="ITC Slimbach LT CE Book" w:cs="Arial"/>
        </w:rPr>
        <w:t>„dass ihn bei PREFA bisher immer die Farbkonstante und die lange Garantie überzeugt haben, weshalb er gerne mit dem Material arbeitet“</w:t>
      </w:r>
      <w:r>
        <w:rPr>
          <w:rFonts w:ascii="ITC Slimbach LT CE Book" w:hAnsi="ITC Slimbach LT CE Book" w:cs="Arial"/>
        </w:rPr>
        <w:t xml:space="preserve">. Beim Kulturzentrum musste er </w:t>
      </w:r>
      <w:r w:rsidR="00BF47E5">
        <w:rPr>
          <w:rFonts w:ascii="ITC Slimbach LT CE Book" w:hAnsi="ITC Slimbach LT CE Book" w:cs="Arial"/>
        </w:rPr>
        <w:t xml:space="preserve">das </w:t>
      </w:r>
      <w:proofErr w:type="spellStart"/>
      <w:r w:rsidR="00BF47E5">
        <w:rPr>
          <w:rFonts w:ascii="ITC Slimbach LT CE Book" w:hAnsi="ITC Slimbach LT CE Book" w:cs="Arial"/>
        </w:rPr>
        <w:t>Verlegemuster</w:t>
      </w:r>
      <w:proofErr w:type="spellEnd"/>
      <w:r w:rsidR="00BF47E5">
        <w:rPr>
          <w:rFonts w:ascii="ITC Slimbach LT CE Book" w:hAnsi="ITC Slimbach LT CE Book" w:cs="Arial"/>
        </w:rPr>
        <w:t xml:space="preserve"> und </w:t>
      </w:r>
      <w:r w:rsidR="003E0244" w:rsidRPr="003E0244">
        <w:rPr>
          <w:rFonts w:ascii="ITC Slimbach LT CE Book" w:hAnsi="ITC Slimbach LT CE Book" w:cs="Arial"/>
        </w:rPr>
        <w:t xml:space="preserve">die Größen der Rauten </w:t>
      </w:r>
      <w:r>
        <w:rPr>
          <w:rFonts w:ascii="ITC Slimbach LT CE Book" w:hAnsi="ITC Slimbach LT CE Book" w:cs="Arial"/>
        </w:rPr>
        <w:t>beachten, was einer präzisen Vorgehensweise bedurfte</w:t>
      </w:r>
      <w:r w:rsidR="00BF47E5">
        <w:rPr>
          <w:rFonts w:ascii="ITC Slimbach LT CE Book" w:hAnsi="ITC Slimbach LT CE Book" w:cs="Arial"/>
        </w:rPr>
        <w:t xml:space="preserve">. </w:t>
      </w:r>
      <w:r w:rsidR="00BF47E5">
        <w:rPr>
          <w:rFonts w:ascii="ITC Slimbach LT CE Book" w:hAnsi="ITC Slimbach LT CE Book" w:cs="Arial"/>
        </w:rPr>
        <w:lastRenderedPageBreak/>
        <w:t>Schließlich ist</w:t>
      </w:r>
      <w:r w:rsidR="003E0244" w:rsidRPr="003E0244">
        <w:rPr>
          <w:rFonts w:ascii="ITC Slimbach LT CE Book" w:hAnsi="ITC Slimbach LT CE Book" w:cs="Arial"/>
        </w:rPr>
        <w:t xml:space="preserve"> die Fassade in einem relativ schwachen Radius gebogen, </w:t>
      </w:r>
      <w:r>
        <w:rPr>
          <w:rFonts w:ascii="ITC Slimbach LT CE Book" w:hAnsi="ITC Slimbach LT CE Book" w:cs="Arial"/>
        </w:rPr>
        <w:t>sodass</w:t>
      </w:r>
      <w:r w:rsidR="003E0244" w:rsidRPr="003E0244">
        <w:rPr>
          <w:rFonts w:ascii="ITC Slimbach LT CE Book" w:hAnsi="ITC Slimbach LT CE Book" w:cs="Arial"/>
        </w:rPr>
        <w:t xml:space="preserve"> das zylindrische Bauvolumen ummantel</w:t>
      </w:r>
      <w:r>
        <w:rPr>
          <w:rFonts w:ascii="ITC Slimbach LT CE Book" w:hAnsi="ITC Slimbach LT CE Book" w:cs="Arial"/>
        </w:rPr>
        <w:t>t werden k</w:t>
      </w:r>
      <w:r w:rsidR="00BF47E5">
        <w:rPr>
          <w:rFonts w:ascii="ITC Slimbach LT CE Book" w:hAnsi="ITC Slimbach LT CE Book" w:cs="Arial"/>
        </w:rPr>
        <w:t>onnte</w:t>
      </w:r>
      <w:r w:rsidR="003E0244" w:rsidRPr="003E0244">
        <w:rPr>
          <w:rFonts w:ascii="ITC Slimbach LT CE Book" w:hAnsi="ITC Slimbach LT CE Book" w:cs="Arial"/>
        </w:rPr>
        <w:t>. „Jede Raute macht ganz leicht diese Biegung mit. Letztlich stößt man auf genau die Stelle, bei der man angefangen hat. Das Muster muss dann wirklich passen.“</w:t>
      </w:r>
    </w:p>
    <w:p w14:paraId="5AFDA273" w14:textId="77777777" w:rsidR="0076714F" w:rsidRDefault="0076714F" w:rsidP="00CA5081">
      <w:pPr>
        <w:jc w:val="both"/>
        <w:rPr>
          <w:rFonts w:ascii="ITC Slimbach LT CE Book" w:hAnsi="ITC Slimbach LT CE Book" w:cs="Arial"/>
        </w:rPr>
      </w:pPr>
    </w:p>
    <w:p w14:paraId="77EF7801" w14:textId="40E2737B" w:rsidR="00CA5081" w:rsidRPr="008540EF" w:rsidRDefault="00CA5081" w:rsidP="00CA5081">
      <w:pPr>
        <w:spacing w:after="0"/>
        <w:jc w:val="both"/>
        <w:rPr>
          <w:rFonts w:ascii="ITC Slimbach LT CE Book" w:hAnsi="ITC Slimbach LT CE Book" w:cs="Arial"/>
          <w:highlight w:val="yellow"/>
        </w:rPr>
      </w:pPr>
      <w:r w:rsidRPr="007F60C7">
        <w:rPr>
          <w:rFonts w:ascii="ITC Slimbach LT CE Book" w:hAnsi="ITC Slimbach LT CE Book" w:cs="Arial"/>
        </w:rPr>
        <w:t>Material:</w:t>
      </w:r>
      <w:r w:rsidRPr="00493E82">
        <w:rPr>
          <w:rFonts w:ascii="ITC Slimbach LT CE Book" w:hAnsi="ITC Slimbach LT CE Book" w:cs="Arial"/>
        </w:rPr>
        <w:br/>
      </w:r>
      <w:r w:rsidR="0037677B">
        <w:rPr>
          <w:rFonts w:ascii="ITC Slimbach LT CE Book" w:hAnsi="ITC Slimbach LT CE Book" w:cs="Arial"/>
        </w:rPr>
        <w:t xml:space="preserve">Wandraute </w:t>
      </w:r>
      <w:r w:rsidR="0037677B" w:rsidRPr="008540EF">
        <w:rPr>
          <w:rFonts w:ascii="ITC Slimbach LT CE Book" w:hAnsi="ITC Slimbach LT CE Book" w:cs="Arial"/>
        </w:rPr>
        <w:t>44 x 44 cm</w:t>
      </w:r>
    </w:p>
    <w:p w14:paraId="5EC36E19" w14:textId="2F4D85DF" w:rsidR="00CA5081" w:rsidRDefault="0037677B" w:rsidP="00CA5081">
      <w:pPr>
        <w:rPr>
          <w:rFonts w:ascii="ITC Slimbach LT CE Book" w:hAnsi="ITC Slimbach LT CE Book" w:cs="Arial"/>
        </w:rPr>
      </w:pPr>
      <w:proofErr w:type="spellStart"/>
      <w:r w:rsidRPr="008540EF">
        <w:rPr>
          <w:rFonts w:ascii="ITC Slimbach LT CE Book" w:hAnsi="ITC Slimbach LT CE Book" w:cs="Arial"/>
        </w:rPr>
        <w:t>Mayagold</w:t>
      </w:r>
      <w:proofErr w:type="spellEnd"/>
      <w:r w:rsidRPr="008540EF">
        <w:rPr>
          <w:rFonts w:ascii="ITC Slimbach LT CE Book" w:hAnsi="ITC Slimbach LT CE Book" w:cs="Arial"/>
        </w:rPr>
        <w:t xml:space="preserve"> und P.10 Schwarz</w:t>
      </w:r>
    </w:p>
    <w:p w14:paraId="4C159B8B" w14:textId="77777777" w:rsidR="0037677B" w:rsidRPr="00870F91" w:rsidRDefault="0037677B" w:rsidP="00CA5081">
      <w:pPr>
        <w:rPr>
          <w:rFonts w:ascii="ITC Slimbach LT CE Book" w:hAnsi="ITC Slimbach LT CE Book" w:cs="Arial"/>
          <w:lang w:val="de-AT"/>
        </w:rPr>
      </w:pPr>
    </w:p>
    <w:p w14:paraId="0A6394FE" w14:textId="77777777" w:rsidR="00CA5081" w:rsidRPr="00870F91" w:rsidRDefault="00CA5081" w:rsidP="00CA5081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im Überblick: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proofErr w:type="spellEnd"/>
      <w:r>
        <w:rPr>
          <w:rFonts w:ascii="ITC Slimbach LT CE Book" w:hAnsi="ITC Slimbach LT CE Book" w:cs="Arial"/>
          <w:lang w:val="de-AT"/>
        </w:rPr>
        <w:t xml:space="preserve">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  <w:r>
        <w:rPr>
          <w:rFonts w:ascii="ITC Slimbach LT CE Book" w:hAnsi="ITC Slimbach LT CE Book" w:cs="Arial"/>
          <w:lang w:val="de-AT"/>
        </w:rPr>
        <w:t xml:space="preserve"> </w:t>
      </w:r>
    </w:p>
    <w:p w14:paraId="29579AEF" w14:textId="77777777" w:rsidR="00CA5081" w:rsidRPr="00870F91" w:rsidRDefault="00CA5081" w:rsidP="00CA5081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</w:p>
    <w:p w14:paraId="20DF8151" w14:textId="77777777" w:rsidR="00CA5081" w:rsidRPr="00870F91" w:rsidRDefault="00CA5081" w:rsidP="00CA5081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: PREFA |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Croce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 &amp;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Wir</w:t>
      </w:r>
      <w:proofErr w:type="spellEnd"/>
    </w:p>
    <w:p w14:paraId="3970C6A2" w14:textId="77777777" w:rsidR="00CA5081" w:rsidRPr="00870F91" w:rsidRDefault="00CA5081" w:rsidP="00CA5081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36811642" w14:textId="77777777" w:rsidR="00CA5081" w:rsidRPr="00870F91" w:rsidRDefault="00CA5081" w:rsidP="00CA5081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6" w:name="OLE_LINK1"/>
      <w:bookmarkStart w:id="7" w:name="OLE_LINK2"/>
      <w:bookmarkStart w:id="8" w:name="OLE_LINK3"/>
      <w:bookmarkStart w:id="9" w:name="OLE_LINK4"/>
      <w:bookmarkEnd w:id="2"/>
      <w:bookmarkEnd w:id="3"/>
      <w:bookmarkEnd w:id="4"/>
      <w:bookmarkEnd w:id="5"/>
    </w:p>
    <w:p w14:paraId="113FC0EA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10" w:name="OLE_LINK32"/>
      <w:bookmarkStart w:id="11" w:name="OLE_LINK33"/>
      <w:bookmarkStart w:id="12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55D889CD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</w:t>
      </w:r>
      <w:proofErr w:type="spellStart"/>
      <w:r w:rsidRPr="00870F91">
        <w:rPr>
          <w:rFonts w:ascii="ITC Slimbach LT CE Book" w:hAnsi="ITC Slimbach LT CE Book" w:cs="Arial"/>
          <w:bCs/>
        </w:rPr>
        <w:t>Jungmair</w:t>
      </w:r>
      <w:proofErr w:type="spellEnd"/>
      <w:r w:rsidRPr="00870F91">
        <w:rPr>
          <w:rFonts w:ascii="ITC Slimbach LT CE Book" w:hAnsi="ITC Slimbach LT CE Book" w:cs="Arial"/>
          <w:bCs/>
        </w:rPr>
        <w:t xml:space="preserve">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6F2B7189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70AF7C78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1746F06C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17821735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bookmarkStart w:id="13" w:name="OLE_LINK28"/>
      <w:bookmarkStart w:id="14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74C11A07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3"/>
    <w:bookmarkEnd w:id="14"/>
    <w:p w14:paraId="2F106D37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243A9566" w14:textId="77777777" w:rsidR="00CA5081" w:rsidRPr="00870F91" w:rsidRDefault="00F9500E" w:rsidP="00CA5081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CA5081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p w14:paraId="7682294B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7A7707C5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Alexandra </w:t>
      </w:r>
      <w:proofErr w:type="spellStart"/>
      <w:r w:rsidRPr="00870F91">
        <w:rPr>
          <w:rFonts w:ascii="ITC Slimbach LT CE Book" w:hAnsi="ITC Slimbach LT CE Book" w:cs="Arial"/>
          <w:bCs/>
        </w:rPr>
        <w:t>Bendel-Doell</w:t>
      </w:r>
      <w:proofErr w:type="spellEnd"/>
    </w:p>
    <w:p w14:paraId="43721590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0AB21F0A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6E5D816C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bookmarkStart w:id="15" w:name="OLE_LINK30"/>
      <w:bookmarkStart w:id="16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143AEE52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5"/>
    <w:bookmarkEnd w:id="16"/>
    <w:p w14:paraId="33D56A6D" w14:textId="77777777" w:rsidR="00CA5081" w:rsidRPr="00870F91" w:rsidRDefault="00CA5081" w:rsidP="00CA5081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1D6098A3" w14:textId="77777777" w:rsidR="00CA5081" w:rsidRPr="00870F91" w:rsidRDefault="00F9500E" w:rsidP="00CA5081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CA5081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bookmarkEnd w:id="0"/>
    <w:bookmarkEnd w:id="1"/>
    <w:bookmarkEnd w:id="6"/>
    <w:bookmarkEnd w:id="7"/>
    <w:bookmarkEnd w:id="8"/>
    <w:bookmarkEnd w:id="9"/>
    <w:bookmarkEnd w:id="10"/>
    <w:bookmarkEnd w:id="11"/>
    <w:bookmarkEnd w:id="12"/>
    <w:p w14:paraId="2077F174" w14:textId="77777777" w:rsidR="00A62C4F" w:rsidRDefault="00A62C4F"/>
    <w:sectPr w:rsidR="00A62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449B" w14:textId="77777777" w:rsidR="00F9500E" w:rsidRDefault="00F9500E" w:rsidP="00D54504">
      <w:pPr>
        <w:spacing w:after="0" w:line="240" w:lineRule="auto"/>
      </w:pPr>
      <w:r>
        <w:separator/>
      </w:r>
    </w:p>
  </w:endnote>
  <w:endnote w:type="continuationSeparator" w:id="0">
    <w:p w14:paraId="05665B13" w14:textId="77777777" w:rsidR="00F9500E" w:rsidRDefault="00F9500E" w:rsidP="00D5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Slimbach LT CE Book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62757" w14:textId="77777777" w:rsidR="00F9500E" w:rsidRDefault="00F9500E" w:rsidP="00D54504">
      <w:pPr>
        <w:spacing w:after="0" w:line="240" w:lineRule="auto"/>
      </w:pPr>
      <w:r>
        <w:separator/>
      </w:r>
    </w:p>
  </w:footnote>
  <w:footnote w:type="continuationSeparator" w:id="0">
    <w:p w14:paraId="7C4F099C" w14:textId="77777777" w:rsidR="00F9500E" w:rsidRDefault="00F9500E" w:rsidP="00D5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A4DE5" w14:textId="1B985DA7" w:rsidR="00D54504" w:rsidRDefault="00D54504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3F4D823F" wp14:editId="1B8A75AB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4F"/>
    <w:rsid w:val="000C416B"/>
    <w:rsid w:val="000F5D73"/>
    <w:rsid w:val="001735FE"/>
    <w:rsid w:val="00220B3D"/>
    <w:rsid w:val="00223E5E"/>
    <w:rsid w:val="002C48B9"/>
    <w:rsid w:val="002E4A81"/>
    <w:rsid w:val="002F6F71"/>
    <w:rsid w:val="00314366"/>
    <w:rsid w:val="0037677B"/>
    <w:rsid w:val="003B6E47"/>
    <w:rsid w:val="003E0244"/>
    <w:rsid w:val="005622A4"/>
    <w:rsid w:val="00620F8C"/>
    <w:rsid w:val="006700A5"/>
    <w:rsid w:val="006A6CEA"/>
    <w:rsid w:val="0076714F"/>
    <w:rsid w:val="00772FA3"/>
    <w:rsid w:val="007A1225"/>
    <w:rsid w:val="008540EF"/>
    <w:rsid w:val="00871C55"/>
    <w:rsid w:val="009F3433"/>
    <w:rsid w:val="00A62C4F"/>
    <w:rsid w:val="00A92552"/>
    <w:rsid w:val="00AB0B72"/>
    <w:rsid w:val="00BF47E5"/>
    <w:rsid w:val="00CA5081"/>
    <w:rsid w:val="00CB10F8"/>
    <w:rsid w:val="00CF592B"/>
    <w:rsid w:val="00D03E9E"/>
    <w:rsid w:val="00D34671"/>
    <w:rsid w:val="00D54504"/>
    <w:rsid w:val="00E77C76"/>
    <w:rsid w:val="00EF1BC9"/>
    <w:rsid w:val="00F475A9"/>
    <w:rsid w:val="00F74D8F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37E8"/>
  <w15:chartTrackingRefBased/>
  <w15:docId w15:val="{80FC6D15-D06A-D44A-BAD5-72BA3731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081"/>
    <w:pPr>
      <w:spacing w:after="200" w:line="276" w:lineRule="auto"/>
    </w:pPr>
    <w:rPr>
      <w:rFonts w:eastAsiaTheme="minorEastAsia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081"/>
    <w:rPr>
      <w:rFonts w:ascii="Verdana" w:hAnsi="Verdana" w:hint="default"/>
      <w:color w:val="CC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504"/>
    <w:rPr>
      <w:rFonts w:eastAsiaTheme="minorEastAsia"/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504"/>
    <w:rPr>
      <w:rFonts w:eastAsiaTheme="minorEastAsia"/>
      <w:sz w:val="22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EF1BC9"/>
    <w:rPr>
      <w:rFonts w:eastAsiaTheme="minorEastAsia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3716</Characters>
  <Application>Microsoft Office Word</Application>
  <DocSecurity>0</DocSecurity>
  <Lines>72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AH</cp:lastModifiedBy>
  <cp:revision>4</cp:revision>
  <dcterms:created xsi:type="dcterms:W3CDTF">2021-03-23T07:42:00Z</dcterms:created>
  <dcterms:modified xsi:type="dcterms:W3CDTF">2021-03-23T07:46:00Z</dcterms:modified>
  <cp:category/>
</cp:coreProperties>
</file>